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CBBD1B">
      <w:pPr>
        <w:spacing w:before="240" w:after="240"/>
        <w:rPr>
          <w:rFonts w:hint="default" w:ascii="Calibri" w:hAnsi="Calibri" w:cs="Calibri"/>
        </w:rPr>
      </w:pPr>
      <w:r>
        <w:rPr>
          <w:rFonts w:hint="default" w:ascii="Calibri" w:hAnsi="Calibri" w:eastAsia="Aptos" w:cs="Calibri"/>
          <w:b/>
          <w:bCs/>
          <w:sz w:val="40"/>
          <w:szCs w:val="40"/>
        </w:rPr>
        <w:t xml:space="preserve">XYZ TESSERACT X Cristal Panorámico,Doble </w:t>
      </w:r>
      <w:bookmarkStart w:id="0" w:name="_GoBack"/>
      <w:bookmarkEnd w:id="0"/>
      <w:r>
        <w:rPr>
          <w:rFonts w:hint="default" w:ascii="Calibri" w:hAnsi="Calibri" w:eastAsia="Aptos" w:cs="Calibri"/>
          <w:b/>
          <w:bCs/>
          <w:sz w:val="40"/>
          <w:szCs w:val="40"/>
        </w:rPr>
        <w:t xml:space="preserve">Cámara,Tipo C,7x Pulsar120mm A-RGB,PWM,MB BTF, ATX </w:t>
      </w:r>
      <w:r>
        <w:rPr>
          <w:rFonts w:hint="default" w:ascii="Calibri" w:hAnsi="Calibri" w:cs="Calibri"/>
        </w:rPr>
        <w:br w:type="textWrapping"/>
      </w:r>
      <w:r>
        <w:rPr>
          <w:rFonts w:hint="default" w:ascii="Calibri" w:hAnsi="Calibri" w:cs="Calibri"/>
        </w:rPr>
        <w:br w:type="textWrapping"/>
      </w:r>
      <w:r>
        <w:rPr>
          <w:rFonts w:hint="default" w:ascii="Calibri" w:hAnsi="Calibri" w:eastAsia="Aptos" w:cs="Calibri"/>
          <w:b/>
          <w:bCs/>
        </w:rPr>
        <w:t xml:space="preserve">Experimenta una nueva dimensión de juego con el </w:t>
      </w:r>
      <w:r>
        <w:rPr>
          <w:rFonts w:hint="default" w:ascii="Calibri" w:hAnsi="Calibri" w:eastAsia="Aptos" w:cs="Calibri"/>
          <w:b/>
          <w:bCs/>
          <w:sz w:val="28"/>
          <w:szCs w:val="28"/>
        </w:rPr>
        <w:t>XYZ Tesseract X</w:t>
      </w:r>
      <w:r>
        <w:rPr>
          <w:rFonts w:hint="default" w:ascii="Calibri" w:hAnsi="Calibri" w:eastAsia="Aptos" w:cs="Calibri"/>
          <w:b/>
          <w:bCs/>
        </w:rPr>
        <w:t>. Este chasis ATX te sumerge en una experiencia visual panorámica gracias a sus paneles de vidrio templado, al tiempo que ofrece un rendimiento excepcional con su diseño de doble cámara y una refrigeración superior.</w:t>
      </w:r>
    </w:p>
    <w:p w14:paraId="1777A6E6">
      <w:pPr>
        <w:spacing w:before="240" w:after="240"/>
        <w:rPr>
          <w:rFonts w:hint="default" w:ascii="Calibri" w:hAnsi="Calibri" w:cs="Calibri"/>
          <w:sz w:val="28"/>
          <w:szCs w:val="28"/>
        </w:rPr>
      </w:pPr>
      <w:r>
        <w:rPr>
          <w:rFonts w:hint="default" w:ascii="Calibri" w:hAnsi="Calibri" w:eastAsia="Aptos" w:cs="Calibri"/>
          <w:b/>
          <w:bCs/>
          <w:sz w:val="28"/>
          <w:szCs w:val="28"/>
        </w:rPr>
        <w:t>Características Destacadas:</w:t>
      </w:r>
    </w:p>
    <w:p w14:paraId="049CE79D">
      <w:pPr>
        <w:pStyle w:val="7"/>
        <w:numPr>
          <w:ilvl w:val="0"/>
          <w:numId w:val="1"/>
        </w:numPr>
        <w:spacing w:before="240" w:after="24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Diseño Panorámico con Vidrio Templado:</w:t>
      </w:r>
      <w:r>
        <w:rPr>
          <w:rFonts w:hint="default" w:ascii="Calibri" w:hAnsi="Calibri" w:eastAsia="Aptos" w:cs="Calibri"/>
        </w:rPr>
        <w:t xml:space="preserve"> Disfruta de una vista completa de tus componentes a través de los paneles de vidrio templado en el frontal y el lateral izquierdo. El Tesseract X transforma tu PC en un espectáculo visual impresionante.</w:t>
      </w:r>
    </w:p>
    <w:p w14:paraId="7A8E52FC">
      <w:pPr>
        <w:pStyle w:val="7"/>
        <w:numPr>
          <w:ilvl w:val="0"/>
          <w:numId w:val="1"/>
        </w:numPr>
        <w:spacing w:before="240" w:after="24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Doble Cámara para una Gestión de Cables Impecable:</w:t>
      </w:r>
      <w:r>
        <w:rPr>
          <w:rFonts w:hint="default" w:ascii="Calibri" w:hAnsi="Calibri" w:eastAsia="Aptos" w:cs="Calibri"/>
        </w:rPr>
        <w:t xml:space="preserve"> El diseño de doble cámara separa los componentes principales de la fuente de alimentación y los cables, manteniendo el interior de tu PC limpio y ordenado. Esto mejora el flujo de aire y facilita el mantenimiento.</w:t>
      </w:r>
    </w:p>
    <w:p w14:paraId="5022C04A">
      <w:pPr>
        <w:pStyle w:val="7"/>
        <w:numPr>
          <w:ilvl w:val="0"/>
          <w:numId w:val="1"/>
        </w:numPr>
        <w:spacing w:before="240" w:after="24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Refrigeración Superior con 7 Ventiladores A-RGB PWM:</w:t>
      </w:r>
      <w:r>
        <w:rPr>
          <w:rFonts w:hint="default" w:ascii="Calibri" w:hAnsi="Calibri" w:eastAsia="Aptos" w:cs="Calibri"/>
        </w:rPr>
        <w:t xml:space="preserve"> Mantén tus componentes frescos incluso bajo las cargas de trabajo más intensas con los siete ventiladores A-RGB PWM de 120 mm preinstalados. Estos ventiladores ofrecen un flujo de aire potente y una iluminación personalizable para crear una atmósfera gaming cautivadora.</w:t>
      </w:r>
    </w:p>
    <w:p w14:paraId="780795F4">
      <w:pPr>
        <w:pStyle w:val="7"/>
        <w:numPr>
          <w:ilvl w:val="0"/>
          <w:numId w:val="1"/>
        </w:numPr>
        <w:spacing w:before="240" w:after="24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Controlador Integrado PWM y ARGB:</w:t>
      </w:r>
      <w:r>
        <w:rPr>
          <w:rFonts w:hint="default" w:ascii="Calibri" w:hAnsi="Calibri" w:eastAsia="Aptos" w:cs="Calibri"/>
        </w:rPr>
        <w:t xml:space="preserve"> Personaliza y sincroniza la iluminación y la velocidad de los ventiladores con el controlador integrado. Crea efectos de luz dinámicos y ajusta el rendimiento de refrigeración según tus necesidades.</w:t>
      </w:r>
    </w:p>
    <w:p w14:paraId="53A370C1">
      <w:pPr>
        <w:pStyle w:val="7"/>
        <w:numPr>
          <w:ilvl w:val="0"/>
          <w:numId w:val="1"/>
        </w:numPr>
        <w:spacing w:before="240" w:after="24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Compatibilidad con Placas Base sin Cables (MB BTF):</w:t>
      </w:r>
      <w:r>
        <w:rPr>
          <w:rFonts w:hint="default" w:ascii="Calibri" w:hAnsi="Calibri" w:eastAsia="Aptos" w:cs="Calibri"/>
        </w:rPr>
        <w:t xml:space="preserve"> El Tesseract X está preparado para el futuro con soporte para las últimas placas base con conectores traseros sin cable, simplificando el montaje y reduciendo el desorden de cables.</w:t>
      </w:r>
    </w:p>
    <w:p w14:paraId="59DC5880">
      <w:pPr>
        <w:pStyle w:val="7"/>
        <w:numPr>
          <w:ilvl w:val="0"/>
          <w:numId w:val="1"/>
        </w:numPr>
        <w:spacing w:before="240" w:after="24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Conectividad Avanzada con USB Tipo-C:</w:t>
      </w:r>
      <w:r>
        <w:rPr>
          <w:rFonts w:hint="default" w:ascii="Calibri" w:hAnsi="Calibri" w:eastAsia="Aptos" w:cs="Calibri"/>
        </w:rPr>
        <w:t xml:space="preserve"> Accede a tus dispositivos de alta velocidad con facilidad gracias a los puertos USB 3.0 y USB Tipo-C en el panel frontal.</w:t>
      </w:r>
    </w:p>
    <w:p w14:paraId="53FD3E62">
      <w:pPr>
        <w:spacing w:before="240" w:after="240"/>
        <w:rPr>
          <w:rFonts w:hint="default" w:ascii="Calibri" w:hAnsi="Calibri" w:cs="Calibri"/>
          <w:sz w:val="28"/>
          <w:szCs w:val="28"/>
        </w:rPr>
      </w:pPr>
      <w:r>
        <w:rPr>
          <w:rFonts w:hint="default" w:ascii="Calibri" w:hAnsi="Calibri" w:eastAsia="Aptos" w:cs="Calibri"/>
          <w:b/>
          <w:bCs/>
          <w:sz w:val="28"/>
          <w:szCs w:val="28"/>
        </w:rPr>
        <w:t>Especificaciones Técnicas:</w:t>
      </w:r>
    </w:p>
    <w:p w14:paraId="16E74D5B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Dimensiones de la Estructura:</w:t>
      </w:r>
      <w:r>
        <w:rPr>
          <w:rFonts w:hint="default" w:ascii="Calibri" w:hAnsi="Calibri" w:eastAsia="Aptos" w:cs="Calibri"/>
        </w:rPr>
        <w:t xml:space="preserve"> 420 x 285 x 380 mm (largo x ancho x alto)</w:t>
      </w:r>
    </w:p>
    <w:p w14:paraId="679647D1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Dimensiones de la Caja:</w:t>
      </w:r>
      <w:r>
        <w:rPr>
          <w:rFonts w:hint="default" w:ascii="Calibri" w:hAnsi="Calibri" w:eastAsia="Aptos" w:cs="Calibri"/>
        </w:rPr>
        <w:t xml:space="preserve"> 420 x 285 x 380 mm (largo x ancho x alto)</w:t>
      </w:r>
    </w:p>
    <w:p w14:paraId="458471F0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Dimensiones del Embalaje:</w:t>
      </w:r>
      <w:r>
        <w:rPr>
          <w:rFonts w:hint="default" w:ascii="Calibri" w:hAnsi="Calibri" w:eastAsia="Aptos" w:cs="Calibri"/>
        </w:rPr>
        <w:t xml:space="preserve"> 535 x 351 x 440 mm (largo x ancho x alto)</w:t>
      </w:r>
    </w:p>
    <w:p w14:paraId="67E85C17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Material:</w:t>
      </w:r>
      <w:r>
        <w:rPr>
          <w:rFonts w:hint="default" w:ascii="Calibri" w:hAnsi="Calibri" w:eastAsia="Aptos" w:cs="Calibri"/>
        </w:rPr>
        <w:t xml:space="preserve"> Acero, Vidrio Templado, ABS</w:t>
      </w:r>
    </w:p>
    <w:p w14:paraId="5A2D8620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Grosor:</w:t>
      </w:r>
      <w:r>
        <w:rPr>
          <w:rFonts w:hint="default" w:ascii="Calibri" w:hAnsi="Calibri" w:eastAsia="Aptos" w:cs="Calibri"/>
        </w:rPr>
        <w:t xml:space="preserve"> 0.6-0.7 mm (después de la pintura)</w:t>
      </w:r>
    </w:p>
    <w:p w14:paraId="19A733C9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Panel Lateral Izquierdo:</w:t>
      </w:r>
      <w:r>
        <w:rPr>
          <w:rFonts w:hint="default" w:ascii="Calibri" w:hAnsi="Calibri" w:eastAsia="Aptos" w:cs="Calibri"/>
        </w:rPr>
        <w:t xml:space="preserve"> Vidrio templado con clip</w:t>
      </w:r>
    </w:p>
    <w:p w14:paraId="2AAE1E44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Panel Lateral Derecho:</w:t>
      </w:r>
      <w:r>
        <w:rPr>
          <w:rFonts w:hint="default" w:ascii="Calibri" w:hAnsi="Calibri" w:eastAsia="Aptos" w:cs="Calibri"/>
        </w:rPr>
        <w:t xml:space="preserve"> Metal con orificios de ventilación</w:t>
      </w:r>
    </w:p>
    <w:p w14:paraId="6D4DC4AC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Compatibilidad con Placa Base:</w:t>
      </w:r>
      <w:r>
        <w:rPr>
          <w:rFonts w:hint="default" w:ascii="Calibri" w:hAnsi="Calibri" w:eastAsia="Aptos" w:cs="Calibri"/>
        </w:rPr>
        <w:t xml:space="preserve"> ATX / M-ATX / ITX (Compatible con placas base back plug sin cables)</w:t>
      </w:r>
    </w:p>
    <w:p w14:paraId="0F4D1E7B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  <w:b/>
          <w:bCs/>
        </w:rPr>
      </w:pPr>
      <w:r>
        <w:rPr>
          <w:rFonts w:hint="default" w:ascii="Calibri" w:hAnsi="Calibri" w:eastAsia="Aptos" w:cs="Calibri"/>
          <w:b/>
          <w:bCs/>
        </w:rPr>
        <w:t>Soporte de Ventiladores:</w:t>
      </w:r>
    </w:p>
    <w:p w14:paraId="46C97754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Soporte de Placa Base: 2 x 140/120 mm</w:t>
      </w:r>
    </w:p>
    <w:p w14:paraId="66B1EA27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Superior: 2 x 140/3 x 120 mm</w:t>
      </w:r>
    </w:p>
    <w:p w14:paraId="52E09CBA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Trasero: 1 x 120 mm</w:t>
      </w:r>
    </w:p>
    <w:p w14:paraId="16233369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Inferior: 3 x 120 mm</w:t>
      </w:r>
    </w:p>
    <w:p w14:paraId="7207F8B1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  <w:b/>
          <w:bCs/>
        </w:rPr>
      </w:pPr>
      <w:r>
        <w:rPr>
          <w:rFonts w:hint="default" w:ascii="Calibri" w:hAnsi="Calibri" w:eastAsia="Aptos" w:cs="Calibri"/>
          <w:b/>
          <w:bCs/>
        </w:rPr>
        <w:t>Ventiladores Preinstalados:</w:t>
      </w:r>
    </w:p>
    <w:p w14:paraId="79025F05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3 x 120 mm PULSAR ARGB PWM (lateral, flujo de aire inverso)</w:t>
      </w:r>
    </w:p>
    <w:p w14:paraId="03CE884E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1 x 120 mm PULSAR ARGB PWM (trasero)</w:t>
      </w:r>
    </w:p>
    <w:p w14:paraId="73D71A06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3 x 120 mm PULSAR ARGB PWM(inferior, flujo de aire inverso)</w:t>
      </w:r>
    </w:p>
    <w:p w14:paraId="492536C0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Controlador:</w:t>
      </w:r>
      <w:r>
        <w:rPr>
          <w:rFonts w:hint="default" w:ascii="Calibri" w:hAnsi="Calibri" w:eastAsia="Aptos" w:cs="Calibri"/>
        </w:rPr>
        <w:t xml:space="preserve"> Sí (ARGB y PWM)</w:t>
      </w:r>
    </w:p>
    <w:p w14:paraId="603301C3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  <w:b/>
          <w:bCs/>
        </w:rPr>
      </w:pPr>
      <w:r>
        <w:rPr>
          <w:rFonts w:hint="default" w:ascii="Calibri" w:hAnsi="Calibri" w:eastAsia="Aptos" w:cs="Calibri"/>
          <w:b/>
          <w:bCs/>
        </w:rPr>
        <w:t>Soporte de Refrigeración Líquida:</w:t>
      </w:r>
    </w:p>
    <w:p w14:paraId="36DB19E1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Soporte de Placa Base: 240/280/120 mm</w:t>
      </w:r>
    </w:p>
    <w:p w14:paraId="3153A9A6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Superior: 360/280/240 mm</w:t>
      </w:r>
    </w:p>
    <w:p w14:paraId="683E4A4C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Inferior: 360/280/240 mm</w:t>
      </w:r>
    </w:p>
    <w:p w14:paraId="28EC5AAE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Filtro de Polvo:</w:t>
      </w:r>
      <w:r>
        <w:rPr>
          <w:rFonts w:hint="default" w:ascii="Calibri" w:hAnsi="Calibri" w:eastAsia="Aptos" w:cs="Calibri"/>
        </w:rPr>
        <w:t xml:space="preserve"> Superior e inferior</w:t>
      </w:r>
    </w:p>
    <w:p w14:paraId="349EBA0C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Bahías de Unidad:</w:t>
      </w:r>
      <w:r>
        <w:rPr>
          <w:rFonts w:hint="default" w:ascii="Calibri" w:hAnsi="Calibri" w:eastAsia="Aptos" w:cs="Calibri"/>
        </w:rPr>
        <w:t xml:space="preserve"> 1 x 3.5" HDD, 2 x 2.5" SSD</w:t>
      </w:r>
    </w:p>
    <w:p w14:paraId="3940AC5F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Fuente de Alimentación:</w:t>
      </w:r>
      <w:r>
        <w:rPr>
          <w:rFonts w:hint="default" w:ascii="Calibri" w:hAnsi="Calibri" w:eastAsia="Aptos" w:cs="Calibri"/>
        </w:rPr>
        <w:t xml:space="preserve"> ATX Estándar (máx. 240 mm)</w:t>
      </w:r>
    </w:p>
    <w:p w14:paraId="23E05092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Ranuras de Expansión:</w:t>
      </w:r>
      <w:r>
        <w:rPr>
          <w:rFonts w:hint="default" w:ascii="Calibri" w:hAnsi="Calibri" w:eastAsia="Aptos" w:cs="Calibri"/>
        </w:rPr>
        <w:t xml:space="preserve"> 7</w:t>
      </w:r>
    </w:p>
    <w:p w14:paraId="4FF7B2F1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  <w:b/>
          <w:bCs/>
        </w:rPr>
      </w:pPr>
      <w:r>
        <w:rPr>
          <w:rFonts w:hint="default" w:ascii="Calibri" w:hAnsi="Calibri" w:eastAsia="Aptos" w:cs="Calibri"/>
          <w:b/>
          <w:bCs/>
        </w:rPr>
        <w:t>Panel de E/S:</w:t>
      </w:r>
    </w:p>
    <w:p w14:paraId="661CC664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2 x USB 3.0</w:t>
      </w:r>
    </w:p>
    <w:p w14:paraId="06D80A66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1 x USB Tipo-C</w:t>
      </w:r>
    </w:p>
    <w:p w14:paraId="7305FE26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1 x Entrada/Salida de Audio HD</w:t>
      </w:r>
    </w:p>
    <w:p w14:paraId="6D204A60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1 x Botón de Reinicio/Interruptor RGB</w:t>
      </w:r>
    </w:p>
    <w:p w14:paraId="0E0C335F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Longitud Máxima de la GPU:</w:t>
      </w:r>
      <w:r>
        <w:rPr>
          <w:rFonts w:hint="default" w:ascii="Calibri" w:hAnsi="Calibri" w:eastAsia="Aptos" w:cs="Calibri"/>
        </w:rPr>
        <w:t xml:space="preserve"> 390 mm (lado de la placa base con AIO)</w:t>
      </w:r>
    </w:p>
    <w:p w14:paraId="0B99E71A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Embalaje Estándar:</w:t>
      </w:r>
      <w:r>
        <w:rPr>
          <w:rFonts w:hint="default" w:ascii="Calibri" w:hAnsi="Calibri" w:eastAsia="Aptos" w:cs="Calibri"/>
        </w:rPr>
        <w:t xml:space="preserve"> K=K EPE bolsa de tela no tejida</w:t>
      </w:r>
    </w:p>
    <w:p w14:paraId="4948F8D6">
      <w:pPr>
        <w:spacing w:before="240" w:after="240"/>
        <w:rPr>
          <w:rFonts w:hint="default" w:ascii="Calibri" w:hAnsi="Calibri" w:cs="Calibri"/>
        </w:rPr>
      </w:pPr>
      <w:r>
        <w:rPr>
          <w:rFonts w:hint="default" w:ascii="Calibri" w:hAnsi="Calibri" w:eastAsia="Aptos" w:cs="Calibri"/>
          <w:b/>
          <w:bCs/>
        </w:rPr>
        <w:t>Especificaciones de Ventiladores Preinstalados de 120MM (XYZ PULSAR):</w:t>
      </w:r>
    </w:p>
    <w:p w14:paraId="56B0B7E4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Dimensiones:</w:t>
      </w:r>
      <w:r>
        <w:rPr>
          <w:rFonts w:hint="default" w:ascii="Calibri" w:hAnsi="Calibri" w:eastAsia="Aptos" w:cs="Calibri"/>
        </w:rPr>
        <w:t xml:space="preserve"> 120 x 120 x 25 mm</w:t>
      </w:r>
    </w:p>
    <w:p w14:paraId="2B011B04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Tipo de Rodamiento:</w:t>
      </w:r>
      <w:r>
        <w:rPr>
          <w:rFonts w:hint="default" w:ascii="Calibri" w:hAnsi="Calibri" w:eastAsia="Aptos" w:cs="Calibri"/>
        </w:rPr>
        <w:t xml:space="preserve"> Rodamiento de Rifle</w:t>
      </w:r>
    </w:p>
    <w:p w14:paraId="4526834E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  <w:b/>
          <w:bCs/>
        </w:rPr>
      </w:pPr>
      <w:r>
        <w:rPr>
          <w:rFonts w:hint="default" w:ascii="Calibri" w:hAnsi="Calibri" w:eastAsia="Aptos" w:cs="Calibri"/>
          <w:b/>
          <w:bCs/>
        </w:rPr>
        <w:t>Voltaje:</w:t>
      </w:r>
    </w:p>
    <w:p w14:paraId="66ADE7BD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Nominal: DC 12V</w:t>
      </w:r>
    </w:p>
    <w:p w14:paraId="27E5C12B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Operación: 10.8 ~ 13.2V</w:t>
      </w:r>
    </w:p>
    <w:p w14:paraId="328890FE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Arranque: DC 5V MAX</w:t>
      </w:r>
    </w:p>
    <w:p w14:paraId="7F8A830F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  <w:b/>
          <w:bCs/>
        </w:rPr>
      </w:pPr>
      <w:r>
        <w:rPr>
          <w:rFonts w:hint="default" w:ascii="Calibri" w:hAnsi="Calibri" w:eastAsia="Aptos" w:cs="Calibri"/>
          <w:b/>
          <w:bCs/>
        </w:rPr>
        <w:t>Corriente:</w:t>
      </w:r>
    </w:p>
    <w:p w14:paraId="77E428F3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Nominal: 0.28A ±10% MAX</w:t>
      </w:r>
    </w:p>
    <w:p w14:paraId="2A07CCB6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Etiquetada: 0.28A ±10% MAX</w:t>
      </w:r>
    </w:p>
    <w:p w14:paraId="56F0D012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Bloqueo: 0.30A ±10% MAX</w:t>
      </w:r>
    </w:p>
    <w:p w14:paraId="75CD6A12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Consumo de Energía:</w:t>
      </w:r>
      <w:r>
        <w:rPr>
          <w:rFonts w:hint="default" w:ascii="Calibri" w:hAnsi="Calibri" w:eastAsia="Aptos" w:cs="Calibri"/>
        </w:rPr>
        <w:t xml:space="preserve"> 3.36W ±10% MAX</w:t>
      </w:r>
    </w:p>
    <w:p w14:paraId="620A1E56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Velocidad de Rotación:</w:t>
      </w:r>
      <w:r>
        <w:rPr>
          <w:rFonts w:hint="default" w:ascii="Calibri" w:hAnsi="Calibri" w:eastAsia="Aptos" w:cs="Calibri"/>
        </w:rPr>
        <w:t xml:space="preserve"> 600-1800 ±10% RPM</w:t>
      </w:r>
    </w:p>
    <w:p w14:paraId="25DDA7B3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Flujo de Aire Máximo:</w:t>
      </w:r>
      <w:r>
        <w:rPr>
          <w:rFonts w:hint="default" w:ascii="Calibri" w:hAnsi="Calibri" w:eastAsia="Aptos" w:cs="Calibri"/>
        </w:rPr>
        <w:t xml:space="preserve"> 78.64 CFM (ft³/min)</w:t>
      </w:r>
    </w:p>
    <w:p w14:paraId="72BD3792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Presión Estática Máxima:</w:t>
      </w:r>
      <w:r>
        <w:rPr>
          <w:rFonts w:hint="default" w:ascii="Calibri" w:hAnsi="Calibri" w:eastAsia="Aptos" w:cs="Calibri"/>
        </w:rPr>
        <w:t xml:space="preserve"> 1.78mm-H₂O</w:t>
      </w:r>
    </w:p>
    <w:p w14:paraId="16C43343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Nivel de Ruido Máximo:</w:t>
      </w:r>
      <w:r>
        <w:rPr>
          <w:rFonts w:hint="default" w:ascii="Calibri" w:hAnsi="Calibri" w:eastAsia="Aptos" w:cs="Calibri"/>
        </w:rPr>
        <w:t xml:space="preserve"> 36dB(A)</w:t>
      </w:r>
    </w:p>
    <w:p w14:paraId="5E575570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Nivel de Ruido Mínimo:</w:t>
      </w:r>
      <w:r>
        <w:rPr>
          <w:rFonts w:hint="default" w:ascii="Calibri" w:hAnsi="Calibri" w:eastAsia="Aptos" w:cs="Calibri"/>
        </w:rPr>
        <w:t xml:space="preserve"> 18.5dB(A)</w:t>
      </w:r>
    </w:p>
    <w:p w14:paraId="0F5E5CA2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Vida Útil:</w:t>
      </w:r>
      <w:r>
        <w:rPr>
          <w:rFonts w:hint="default" w:ascii="Calibri" w:hAnsi="Calibri" w:eastAsia="Aptos" w:cs="Calibri"/>
        </w:rPr>
        <w:t xml:space="preserve"> 50,000 horas a 25°C</w:t>
      </w:r>
    </w:p>
    <w:p w14:paraId="1EEA2394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Número de Aspas:</w:t>
      </w:r>
      <w:r>
        <w:rPr>
          <w:rFonts w:hint="default" w:ascii="Calibri" w:hAnsi="Calibri" w:eastAsia="Aptos" w:cs="Calibri"/>
        </w:rPr>
        <w:t xml:space="preserve"> 9</w:t>
      </w:r>
    </w:p>
    <w:p w14:paraId="5C1A07E2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</w:rPr>
        <w:t>Número de Polos:</w:t>
      </w:r>
      <w:r>
        <w:rPr>
          <w:rFonts w:hint="default" w:ascii="Calibri" w:hAnsi="Calibri" w:eastAsia="Aptos" w:cs="Calibri"/>
        </w:rPr>
        <w:t xml:space="preserve"> 4</w:t>
      </w:r>
    </w:p>
    <w:p w14:paraId="3883E43C">
      <w:pPr>
        <w:pStyle w:val="7"/>
        <w:numPr>
          <w:ilvl w:val="0"/>
          <w:numId w:val="0"/>
        </w:numPr>
        <w:spacing w:after="0" w:line="279" w:lineRule="auto"/>
        <w:contextualSpacing/>
        <w:rPr>
          <w:rFonts w:hint="default" w:ascii="Calibri" w:hAnsi="Calibri" w:eastAsia="Aptos" w:cs="Calibri"/>
        </w:rPr>
      </w:pPr>
    </w:p>
    <w:p w14:paraId="482E184C">
      <w:pPr>
        <w:pStyle w:val="6"/>
        <w:widowControl/>
        <w:spacing w:before="0" w:beforeAutospacing="0" w:line="240" w:lineRule="auto"/>
        <w:rPr>
          <w:rFonts w:hint="default" w:ascii="Calibri" w:hAnsi="Calibri" w:eastAsia="Aptos" w:cs="Calibri"/>
          <w:b/>
          <w:bCs/>
          <w:sz w:val="28"/>
          <w:szCs w:val="28"/>
          <w:lang w:val="en-US"/>
        </w:rPr>
      </w:pPr>
      <w:r>
        <w:rPr>
          <w:rFonts w:hint="default" w:ascii="Calibri" w:hAnsi="Calibri"/>
          <w:b/>
          <w:bCs/>
          <w:sz w:val="28"/>
          <w:szCs w:val="28"/>
          <w:lang w:val="en-US"/>
        </w:rPr>
        <w:t>Colores Disponibles</w:t>
      </w:r>
      <w:r>
        <w:rPr>
          <w:rFonts w:hint="default" w:ascii="Calibri" w:hAnsi="Calibri" w:cs="Calibri"/>
          <w:b/>
          <w:bCs/>
          <w:sz w:val="28"/>
          <w:szCs w:val="28"/>
          <w:lang w:val="en-US"/>
        </w:rPr>
        <w:t>:</w:t>
      </w:r>
    </w:p>
    <w:p w14:paraId="0A26F0D5">
      <w:pPr>
        <w:pStyle w:val="7"/>
        <w:numPr>
          <w:ilvl w:val="0"/>
          <w:numId w:val="0"/>
        </w:numPr>
        <w:spacing w:after="0" w:line="279" w:lineRule="auto"/>
        <w:ind w:leftChars="100"/>
        <w:contextualSpacing/>
        <w:rPr>
          <w:rFonts w:hint="default" w:ascii="Calibri" w:hAnsi="Calibri" w:eastAsia="Aptos"/>
          <w:b/>
          <w:bCs/>
          <w:lang w:val="en-US"/>
        </w:rPr>
      </w:pPr>
      <w:r>
        <w:rPr>
          <w:rFonts w:hint="default" w:ascii="Calibri" w:hAnsi="Calibri" w:eastAsia="Aptos"/>
          <w:b/>
          <w:bCs/>
          <w:lang w:val="en-US"/>
        </w:rPr>
        <w:t>Blanco</w:t>
      </w:r>
    </w:p>
    <w:p w14:paraId="5753B95C">
      <w:pPr>
        <w:pStyle w:val="7"/>
        <w:numPr>
          <w:ilvl w:val="0"/>
          <w:numId w:val="0"/>
        </w:numPr>
        <w:spacing w:after="0" w:line="279" w:lineRule="auto"/>
        <w:ind w:leftChars="100"/>
        <w:contextualSpacing/>
        <w:rPr>
          <w:rFonts w:hint="default" w:ascii="Calibri" w:hAnsi="Calibri" w:eastAsia="Aptos"/>
          <w:lang w:val="en-US"/>
        </w:rPr>
      </w:pPr>
      <w:r>
        <w:rPr>
          <w:rFonts w:hint="default" w:ascii="Calibri" w:hAnsi="Calibri" w:eastAsia="Aptos"/>
          <w:lang w:val="en-US"/>
        </w:rPr>
        <w:t>SKU: X-CS-TESSERACTX-W</w:t>
      </w:r>
    </w:p>
    <w:p w14:paraId="7E3959A8">
      <w:pPr>
        <w:pStyle w:val="7"/>
        <w:numPr>
          <w:ilvl w:val="0"/>
          <w:numId w:val="0"/>
        </w:numPr>
        <w:spacing w:after="0" w:line="279" w:lineRule="auto"/>
        <w:ind w:leftChars="100"/>
        <w:contextualSpacing/>
        <w:rPr>
          <w:rFonts w:hint="default" w:ascii="Calibri" w:hAnsi="Calibri" w:eastAsia="Aptos"/>
          <w:lang w:val="en-US"/>
        </w:rPr>
      </w:pPr>
      <w:r>
        <w:rPr>
          <w:rFonts w:hint="default" w:ascii="Calibri" w:hAnsi="Calibri" w:eastAsia="Aptos"/>
          <w:lang w:val="en-US"/>
        </w:rPr>
        <w:t>EAN: 6978262011260</w:t>
      </w:r>
    </w:p>
    <w:p w14:paraId="6F5D03F1">
      <w:pPr>
        <w:pStyle w:val="7"/>
        <w:numPr>
          <w:ilvl w:val="0"/>
          <w:numId w:val="0"/>
        </w:numPr>
        <w:spacing w:after="0" w:line="279" w:lineRule="auto"/>
        <w:ind w:leftChars="100"/>
        <w:contextualSpacing/>
        <w:rPr>
          <w:rFonts w:hint="default" w:ascii="Calibri" w:hAnsi="Calibri" w:eastAsia="Aptos"/>
          <w:lang w:val="en-US"/>
        </w:rPr>
      </w:pPr>
    </w:p>
    <w:p w14:paraId="75E9AF3F">
      <w:pPr>
        <w:pStyle w:val="7"/>
        <w:numPr>
          <w:ilvl w:val="0"/>
          <w:numId w:val="0"/>
        </w:numPr>
        <w:spacing w:after="0" w:line="279" w:lineRule="auto"/>
        <w:ind w:leftChars="100"/>
        <w:contextualSpacing/>
        <w:rPr>
          <w:rFonts w:hint="default" w:ascii="Calibri" w:hAnsi="Calibri" w:eastAsia="Aptos"/>
          <w:b/>
          <w:bCs/>
          <w:lang w:val="en-US"/>
        </w:rPr>
      </w:pPr>
      <w:r>
        <w:rPr>
          <w:rFonts w:hint="default" w:ascii="Calibri" w:hAnsi="Calibri" w:eastAsia="Aptos"/>
          <w:b/>
          <w:bCs/>
          <w:lang w:val="en-US"/>
        </w:rPr>
        <w:t>Negro</w:t>
      </w:r>
    </w:p>
    <w:p w14:paraId="730EB5ED">
      <w:pPr>
        <w:pStyle w:val="7"/>
        <w:numPr>
          <w:ilvl w:val="0"/>
          <w:numId w:val="0"/>
        </w:numPr>
        <w:spacing w:after="0" w:line="279" w:lineRule="auto"/>
        <w:ind w:leftChars="100"/>
        <w:contextualSpacing/>
        <w:rPr>
          <w:rFonts w:hint="default" w:ascii="Calibri" w:hAnsi="Calibri" w:eastAsia="Aptos"/>
          <w:lang w:val="en-US"/>
        </w:rPr>
      </w:pPr>
      <w:r>
        <w:rPr>
          <w:rFonts w:hint="default" w:ascii="Calibri" w:hAnsi="Calibri" w:eastAsia="Aptos"/>
          <w:lang w:val="en-US"/>
        </w:rPr>
        <w:t>SKU: X-CS-TESSERACTX-B</w:t>
      </w:r>
    </w:p>
    <w:p w14:paraId="292000D2">
      <w:pPr>
        <w:pStyle w:val="7"/>
        <w:numPr>
          <w:ilvl w:val="0"/>
          <w:numId w:val="0"/>
        </w:numPr>
        <w:spacing w:after="0" w:line="279" w:lineRule="auto"/>
        <w:ind w:leftChars="100"/>
        <w:contextualSpacing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/>
          <w:lang w:val="en-US"/>
        </w:rPr>
        <w:t>EAN: 6978262011253</w:t>
      </w:r>
    </w:p>
    <w:sectPr>
      <w:headerReference r:id="rId5" w:type="default"/>
      <w:pgSz w:w="11906" w:h="16838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PMingLiU">
    <w:altName w:val="PMingLiU-ExtB"/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MingLiU">
    <w:panose1 w:val="02010609000101010101"/>
    <w:charset w:val="88"/>
    <w:family w:val="modern"/>
    <w:pitch w:val="default"/>
    <w:sig w:usb0="80000001" w:usb1="28091800" w:usb2="00000016" w:usb3="00000000" w:csb0="0010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">
    <w:altName w:val="宋体"/>
    <w:panose1 w:val="020B0004020202020204"/>
    <w:charset w:val="86"/>
    <w:family w:val="swiss"/>
    <w:pitch w:val="default"/>
    <w:sig w:usb0="00000000" w:usb1="00000000" w:usb2="00000000" w:usb3="00000000" w:csb0="0000019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Aptos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9" w:lineRule="auto"/>
      </w:pPr>
      <w:r>
        <w:separator/>
      </w:r>
    </w:p>
  </w:footnote>
  <w:footnote w:type="continuationSeparator" w:id="1">
    <w:p>
      <w:pPr>
        <w:spacing w:before="0" w:after="0" w:line="27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3"/>
      <w:tblpPr w:leftFromText="180" w:rightFromText="180" w:vertAnchor="page" w:horzAnchor="page" w:tblpX="1544" w:tblpY="633"/>
      <w:tblOverlap w:val="never"/>
      <w:tblW w:w="0" w:type="auto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3108"/>
      <w:gridCol w:w="2830"/>
      <w:gridCol w:w="3092"/>
    </w:tblGrid>
    <w:tr w14:paraId="42484FE9"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300" w:hRule="atLeast"/>
      </w:trPr>
      <w:tc>
        <w:tcPr>
          <w:tcW w:w="3108" w:type="dxa"/>
          <w:vAlign w:val="center"/>
        </w:tcPr>
        <w:p w14:paraId="6141AFB8">
          <w:pPr>
            <w:pStyle w:val="4"/>
            <w:keepNext w:val="0"/>
            <w:keepLines w:val="0"/>
            <w:widowControl/>
            <w:suppressLineNumbers w:val="0"/>
            <w:tabs>
              <w:tab w:val="center" w:pos="4680"/>
              <w:tab w:val="right" w:pos="9360"/>
              <w:tab w:val="clear" w:pos="4153"/>
              <w:tab w:val="clear" w:pos="8306"/>
            </w:tabs>
            <w:bidi w:val="0"/>
            <w:spacing w:before="0" w:beforeAutospacing="0" w:afterAutospacing="0" w:line="240" w:lineRule="auto"/>
            <w:ind w:left="-115" w:right="0"/>
            <w:jc w:val="both"/>
            <w:rPr>
              <w:rFonts w:hint="default" w:ascii="Calibri" w:hAnsi="Calibri" w:cs="Calibri"/>
            </w:rPr>
          </w:pPr>
          <w:r>
            <w:rPr>
              <w:rFonts w:hint="eastAsia" w:ascii="Calibri" w:hAnsi="Calibri" w:eastAsia="宋体" w:cs="Calibri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hint="default"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hint="eastAsia" w:ascii="Calibri" w:hAnsi="Calibri" w:eastAsia="宋体" w:cs="Calibri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hint="default"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2C2972B8">
          <w:pPr>
            <w:pStyle w:val="4"/>
            <w:keepNext w:val="0"/>
            <w:keepLines w:val="0"/>
            <w:widowControl/>
            <w:suppressLineNumbers w:val="0"/>
            <w:tabs>
              <w:tab w:val="center" w:pos="4680"/>
              <w:tab w:val="right" w:pos="9360"/>
              <w:tab w:val="clear" w:pos="4153"/>
              <w:tab w:val="clear" w:pos="8306"/>
            </w:tabs>
            <w:bidi w:val="0"/>
            <w:spacing w:before="0" w:beforeAutospacing="0" w:afterAutospacing="0" w:line="240" w:lineRule="auto"/>
            <w:ind w:left="-115" w:right="0"/>
            <w:jc w:val="left"/>
            <w:rPr>
              <w:rFonts w:hint="default" w:ascii="Calibri" w:hAnsi="Calibri" w:cs="Calibri"/>
            </w:rPr>
          </w:pPr>
        </w:p>
      </w:tc>
      <w:tc>
        <w:tcPr>
          <w:tcW w:w="3092" w:type="dxa"/>
        </w:tcPr>
        <w:p w14:paraId="69C8FB00">
          <w:pPr>
            <w:pStyle w:val="4"/>
            <w:keepNext w:val="0"/>
            <w:keepLines w:val="0"/>
            <w:widowControl/>
            <w:suppressLineNumbers w:val="0"/>
            <w:tabs>
              <w:tab w:val="center" w:pos="4680"/>
              <w:tab w:val="right" w:pos="9360"/>
              <w:tab w:val="clear" w:pos="4153"/>
              <w:tab w:val="clear" w:pos="8306"/>
            </w:tabs>
            <w:bidi w:val="0"/>
            <w:spacing w:before="0" w:beforeAutospacing="0" w:afterAutospacing="0"/>
            <w:ind w:left="0" w:right="-115"/>
            <w:jc w:val="right"/>
            <w:rPr>
              <w:rFonts w:hint="default" w:ascii="Calibri" w:hAnsi="Calibri" w:cs="Calibri"/>
            </w:rPr>
          </w:pPr>
          <w:r>
            <w:rPr>
              <w:rFonts w:hint="default" w:ascii="Calibri" w:hAnsi="Calibri" w:cs="Calibri"/>
            </w:rPr>
            <w:drawing>
              <wp:inline distT="0" distB="0" distL="114300" distR="114300">
                <wp:extent cx="1647825" cy="447675"/>
                <wp:effectExtent l="0" t="0" r="0" b="0"/>
                <wp:docPr id="551207575" name="圖片 5512075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1ABF4DD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6DB5D0"/>
    <w:multiLevelType w:val="multilevel"/>
    <w:tmpl w:val="636DB5D0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41165D"/>
    <w:multiLevelType w:val="multilevel"/>
    <w:tmpl w:val="7741165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08"/>
  <w:hyphenationZone w:val="425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balanceSingleByteDoubleByteWidth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B0AEEF8"/>
    <w:rsid w:val="00021CF8"/>
    <w:rsid w:val="001B4501"/>
    <w:rsid w:val="004D3001"/>
    <w:rsid w:val="008B378E"/>
    <w:rsid w:val="008D499A"/>
    <w:rsid w:val="00E05D94"/>
    <w:rsid w:val="00E74E43"/>
    <w:rsid w:val="0B6170F6"/>
    <w:rsid w:val="10945247"/>
    <w:rsid w:val="38DE3643"/>
    <w:rsid w:val="4B0AEEF8"/>
    <w:rsid w:val="578DBD03"/>
    <w:rsid w:val="5E34480F"/>
    <w:rsid w:val="6DAA175E"/>
    <w:rsid w:val="6F960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9" w:lineRule="auto"/>
    </w:pPr>
    <w:rPr>
      <w:rFonts w:asciiTheme="minorHAnsi" w:hAnsiTheme="minorHAnsi" w:eastAsiaTheme="minorHAnsi" w:cstheme="minorBidi"/>
      <w:sz w:val="24"/>
      <w:szCs w:val="24"/>
      <w:lang w:val="es-E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both"/>
    </w:pPr>
    <w:rPr>
      <w:sz w:val="20"/>
    </w:rPr>
  </w:style>
  <w:style w:type="paragraph" w:styleId="5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6">
    <w:name w:val="Normal (Web)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1" w:after="0" w:afterAutospacing="1"/>
      <w:ind w:left="0" w:right="0"/>
      <w:jc w:val="left"/>
    </w:pPr>
    <w:rPr>
      <w:rFonts w:hint="default" w:ascii="Times New Roman" w:hAnsi="Times New Roman" w:eastAsia="宋体" w:cs="Times New Roman"/>
      <w:kern w:val="0"/>
      <w:sz w:val="24"/>
      <w:szCs w:val="24"/>
      <w:lang w:val="en-US" w:eastAsia="zh-CN" w:bidi="ar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587</Words>
  <Characters>3229</Characters>
  <Lines>26</Lines>
  <Paragraphs>7</Paragraphs>
  <TotalTime>0</TotalTime>
  <ScaleCrop>false</ScaleCrop>
  <LinksUpToDate>false</LinksUpToDate>
  <CharactersWithSpaces>3809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2025-02-13T14:34:00Z</dcterms:created>
  <dc:creator>pedro sanchez</dc:creator>
  <cp:lastModifiedBy>WPS_1770169962</cp:lastModifiedBy>
  <dcterms:modified xsi:type="dcterms:W3CDTF">2026-02-04T02:46:48Z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3076-12.2.0.23196</vt:lpwstr>
  </property>
  <property fmtid="{D5CDD505-2E9C-101B-9397-08002B2CF9AE}" pid="3" name="ICV">
    <vt:lpwstr>E6E9B021B5184081A72F86F115E1F6E0_12</vt:lpwstr>
  </property>
</Properties>
</file>